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2B04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Spett.le</w:t>
      </w:r>
    </w:p>
    <w:p w14:paraId="772F2399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14:paraId="66759B31" w14:textId="00AC765E" w:rsidR="00CC51BE" w:rsidRPr="00753637" w:rsidRDefault="00F06C01" w:rsidP="00CC51BE">
      <w:pPr>
        <w:pStyle w:val="Testoletteraenav"/>
        <w:ind w:left="5103" w:right="-2"/>
        <w:rPr>
          <w:b/>
          <w:bCs/>
        </w:rPr>
      </w:pPr>
      <w:bookmarkStart w:id="0" w:name="_GoBack"/>
      <w:bookmarkEnd w:id="0"/>
      <w:r>
        <w:rPr>
          <w:b/>
          <w:bCs/>
        </w:rPr>
        <w:t>PROCUREMENT</w:t>
      </w:r>
    </w:p>
    <w:p w14:paraId="48CF9552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14:paraId="5EA0418E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14:paraId="44FFCB76" w14:textId="77777777"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242D56C5" w14:textId="77777777"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7A66826E" w14:textId="77777777" w:rsidR="00CC51BE" w:rsidRDefault="00CC51BE" w:rsidP="00F73E84">
      <w:pPr>
        <w:pStyle w:val="Testoletteraenav"/>
        <w:spacing w:before="120" w:after="120" w:line="36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 xml:space="preserve">Oggetto: Manifestazione di interesse per </w:t>
      </w:r>
      <w:r w:rsidR="000A2A8F">
        <w:rPr>
          <w:b/>
          <w:bCs/>
          <w:color w:val="000000"/>
        </w:rPr>
        <w:t>l’</w:t>
      </w:r>
      <w:r w:rsidRPr="00753637">
        <w:rPr>
          <w:b/>
          <w:bCs/>
          <w:color w:val="000000"/>
        </w:rPr>
        <w:t>Avviso di Indagine di mercato per la procedura negoziata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14:paraId="49A69F03" w14:textId="77777777"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14:paraId="182F030B" w14:textId="186DE7C4" w:rsidR="00F73E84" w:rsidRPr="00040252" w:rsidRDefault="00F73E84" w:rsidP="00D6591B">
      <w:pPr>
        <w:spacing w:before="120" w:after="120" w:line="360" w:lineRule="auto"/>
        <w:jc w:val="center"/>
        <w:rPr>
          <w:b/>
          <w:smallCaps/>
          <w:color w:val="0070C0"/>
          <w:sz w:val="28"/>
          <w:szCs w:val="28"/>
        </w:rPr>
      </w:pPr>
      <w:r w:rsidRPr="00040252">
        <w:rPr>
          <w:b/>
          <w:smallCaps/>
          <w:color w:val="0070C0"/>
          <w:sz w:val="28"/>
          <w:szCs w:val="28"/>
        </w:rPr>
        <w:t>“</w:t>
      </w:r>
      <w:bookmarkStart w:id="1" w:name="_Hlk31009062"/>
      <w:r w:rsidR="00662218" w:rsidRPr="00662218">
        <w:rPr>
          <w:b/>
          <w:bCs/>
          <w:iCs/>
          <w:smallCaps/>
          <w:color w:val="0070C0"/>
          <w:sz w:val="28"/>
          <w:szCs w:val="28"/>
        </w:rPr>
        <w:t>servizio di manutenzione licenze software Micro Focus Data Protector, piattaforma centralizzata di Backup gestionale del Gruppo ENAV</w:t>
      </w:r>
      <w:bookmarkEnd w:id="1"/>
      <w:r w:rsidRPr="00040252">
        <w:rPr>
          <w:b/>
          <w:smallCaps/>
          <w:color w:val="0070C0"/>
          <w:sz w:val="28"/>
          <w:szCs w:val="28"/>
        </w:rPr>
        <w:t>”</w:t>
      </w:r>
    </w:p>
    <w:p w14:paraId="5E948560" w14:textId="77777777"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14:paraId="02CD9F8D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14:paraId="256E9860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14:paraId="1ED85E8A" w14:textId="77777777"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r w:rsidRPr="00CD12D0">
        <w:rPr>
          <w:sz w:val="24"/>
          <w:szCs w:val="24"/>
          <w:lang w:eastAsia="en-US"/>
        </w:rPr>
        <w:t>cap</w:t>
      </w:r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14:paraId="6DAF9F6F" w14:textId="6E93F38C" w:rsidR="004D33DC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CD12D0">
        <w:rPr>
          <w:sz w:val="24"/>
          <w:szCs w:val="24"/>
          <w:lang w:eastAsia="en-US"/>
        </w:rPr>
        <w:t>in relazione all’Avviso, pubblicato sul sito ENAV S.p.A., volto all’individuazione degli operatori economici da invitare alla procedura competitiva per l’affidamento del</w:t>
      </w:r>
      <w:r w:rsidR="00E03DB7">
        <w:rPr>
          <w:sz w:val="24"/>
          <w:szCs w:val="24"/>
          <w:lang w:eastAsia="en-US"/>
        </w:rPr>
        <w:t xml:space="preserve"> servizio di</w:t>
      </w:r>
      <w:r w:rsidRPr="00CD12D0">
        <w:rPr>
          <w:sz w:val="24"/>
          <w:szCs w:val="24"/>
          <w:lang w:eastAsia="en-US"/>
        </w:rPr>
        <w:t xml:space="preserve"> </w:t>
      </w:r>
      <w:r w:rsidR="00040252" w:rsidRPr="00E06032">
        <w:rPr>
          <w:b/>
          <w:bCs/>
          <w:color w:val="0070C0"/>
          <w:sz w:val="24"/>
          <w:szCs w:val="24"/>
          <w:lang w:eastAsia="en-US"/>
        </w:rPr>
        <w:t>“</w:t>
      </w:r>
      <w:r w:rsidR="00662218" w:rsidRPr="00662218">
        <w:rPr>
          <w:b/>
          <w:bCs/>
          <w:iCs/>
          <w:smallCaps/>
          <w:color w:val="0070C0"/>
          <w:sz w:val="24"/>
          <w:szCs w:val="24"/>
        </w:rPr>
        <w:t xml:space="preserve">servizio di manutenzione </w:t>
      </w:r>
      <w:r w:rsidR="00662218" w:rsidRPr="00662218">
        <w:rPr>
          <w:b/>
          <w:bCs/>
          <w:iCs/>
          <w:smallCaps/>
          <w:color w:val="0070C0"/>
          <w:sz w:val="24"/>
          <w:szCs w:val="24"/>
        </w:rPr>
        <w:lastRenderedPageBreak/>
        <w:t>licenze software Micro Focus Data Protector, piattaforma centralizzata di Backup gestionale del Gruppo ENAV</w:t>
      </w:r>
      <w:r w:rsidR="00040252" w:rsidRPr="00E06032">
        <w:rPr>
          <w:b/>
          <w:bCs/>
          <w:iCs/>
          <w:smallCaps/>
          <w:color w:val="0070C0"/>
          <w:sz w:val="24"/>
          <w:szCs w:val="24"/>
        </w:rPr>
        <w:t>”</w:t>
      </w:r>
    </w:p>
    <w:p w14:paraId="0D76C089" w14:textId="77777777" w:rsidR="00190D61" w:rsidRPr="00CD12D0" w:rsidRDefault="00190D61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5845439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14:paraId="409FBB97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4AEC6220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partecipare all’indagine di mercato ed a tal fine</w:t>
      </w:r>
    </w:p>
    <w:p w14:paraId="697D5065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7822CAE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14:paraId="27F8B799" w14:textId="77777777"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14:paraId="0BA83EC1" w14:textId="77777777"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14:paraId="507C213E" w14:textId="77777777" w:rsidR="004D33DC" w:rsidRPr="00353224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b/>
          <w:bCs/>
          <w:color w:val="0070C0"/>
          <w:sz w:val="24"/>
          <w:szCs w:val="24"/>
          <w:lang w:eastAsia="en-US"/>
        </w:rPr>
      </w:pPr>
      <w:r w:rsidRPr="00353224">
        <w:rPr>
          <w:b/>
          <w:bCs/>
          <w:color w:val="0070C0"/>
          <w:sz w:val="24"/>
          <w:szCs w:val="24"/>
          <w:lang w:eastAsia="en-US"/>
        </w:rPr>
        <w:t>di possedere i seguenti req</w:t>
      </w:r>
      <w:r w:rsidR="00D6591B" w:rsidRPr="00353224">
        <w:rPr>
          <w:b/>
          <w:bCs/>
          <w:color w:val="0070C0"/>
          <w:sz w:val="24"/>
          <w:szCs w:val="24"/>
          <w:lang w:eastAsia="en-US"/>
        </w:rPr>
        <w:t>uisiti minimi di partecipazione</w:t>
      </w:r>
    </w:p>
    <w:p w14:paraId="45142B07" w14:textId="77777777"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14:paraId="31C38DC6" w14:textId="77777777"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</w:p>
    <w:p w14:paraId="6EBDF492" w14:textId="77777777" w:rsidR="00D6591B" w:rsidRPr="00787AFF" w:rsidRDefault="00D6591B" w:rsidP="00787AFF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787AFF">
        <w:rPr>
          <w:rFonts w:ascii="Times New Roman" w:hAnsi="Times New Roman" w:cs="Times New Roman"/>
          <w:bCs/>
          <w:szCs w:val="24"/>
        </w:rPr>
        <w:t>iscrizione per le attività pertinenti l’oggetto dell’appalto nel Registro delle Imprese, in conformità con quanto previsto dall’art. 83, D.lgs. 50/2016;</w:t>
      </w:r>
    </w:p>
    <w:p w14:paraId="085C7D3A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dei motivi di esclusione di cui all’art. 80 del D.lgs. 50/2016;</w:t>
      </w:r>
    </w:p>
    <w:p w14:paraId="5F3CDB08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del divieto di contrarre con la Pubblica Amministrazione ai sensi dell’articolo 53 co.16 ter del D.Lgs. n. 165/01;</w:t>
      </w:r>
    </w:p>
    <w:p w14:paraId="3CABAE41" w14:textId="0A9E6CA3" w:rsidR="00E03DB7" w:rsidRDefault="00190D61" w:rsidP="00E03DB7">
      <w:pPr>
        <w:pStyle w:val="a1"/>
        <w:numPr>
          <w:ilvl w:val="0"/>
          <w:numId w:val="13"/>
        </w:numPr>
        <w:suppressAutoHyphens/>
        <w:spacing w:after="120" w:line="360" w:lineRule="auto"/>
        <w:rPr>
          <w:bCs/>
          <w:szCs w:val="24"/>
        </w:rPr>
      </w:pPr>
      <w:r w:rsidRPr="00190D61">
        <w:rPr>
          <w:bCs/>
          <w:szCs w:val="24"/>
        </w:rPr>
        <w:t>iscrizione, o intenzione di iscriversi, alla piattaforma MePA in data antecedente alla data di pubblicazione della RDO relativa al presente avviso nel bando “</w:t>
      </w:r>
      <w:r w:rsidR="00662218">
        <w:rPr>
          <w:b/>
          <w:bCs/>
          <w:szCs w:val="24"/>
        </w:rPr>
        <w:t>Servizi</w:t>
      </w:r>
      <w:r w:rsidRPr="00190D61">
        <w:rPr>
          <w:bCs/>
          <w:szCs w:val="24"/>
        </w:rPr>
        <w:t>”, area merceologica “</w:t>
      </w:r>
      <w:r w:rsidRPr="00190D61">
        <w:rPr>
          <w:b/>
          <w:bCs/>
          <w:szCs w:val="24"/>
        </w:rPr>
        <w:t>Informatica, Elettronica, Telecomunicazioni e Macchine per Ufficio</w:t>
      </w:r>
      <w:r w:rsidRPr="00190D61">
        <w:rPr>
          <w:bCs/>
          <w:szCs w:val="24"/>
        </w:rPr>
        <w:t>”.</w:t>
      </w:r>
    </w:p>
    <w:p w14:paraId="3080A805" w14:textId="17DE7F35" w:rsidR="00E06032" w:rsidRDefault="00E06032" w:rsidP="00E06032">
      <w:pPr>
        <w:suppressAutoHyphens/>
        <w:spacing w:before="120" w:line="360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bookmarkStart w:id="2" w:name="_Hlk23167648"/>
      <w:r w:rsidRPr="00E06032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Requisiti di carattere </w:t>
      </w:r>
      <w:r w:rsidR="008E5A1F">
        <w:rPr>
          <w:rFonts w:eastAsiaTheme="minorHAnsi"/>
          <w:b/>
          <w:bCs/>
          <w:i/>
          <w:iCs/>
          <w:sz w:val="24"/>
          <w:szCs w:val="24"/>
          <w:lang w:eastAsia="en-US"/>
        </w:rPr>
        <w:t>Tecnico-Professionale</w:t>
      </w:r>
      <w:r w:rsidRPr="00E06032">
        <w:rPr>
          <w:rFonts w:eastAsiaTheme="minorHAnsi"/>
          <w:b/>
          <w:bCs/>
          <w:i/>
          <w:iCs/>
          <w:sz w:val="24"/>
          <w:szCs w:val="24"/>
          <w:lang w:eastAsia="en-US"/>
        </w:rPr>
        <w:t>:</w:t>
      </w:r>
    </w:p>
    <w:p w14:paraId="6A3E070D" w14:textId="32DAF61F" w:rsidR="00E06032" w:rsidRPr="00881D31" w:rsidRDefault="00E06032" w:rsidP="00E06032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bookmarkStart w:id="3" w:name="_Hlk527533384"/>
      <w:r w:rsidRPr="00F4046F">
        <w:rPr>
          <w:bCs/>
          <w:sz w:val="24"/>
          <w:szCs w:val="24"/>
          <w:u w:val="single"/>
        </w:rPr>
        <w:t xml:space="preserve">essere partner ufficiale di </w:t>
      </w:r>
      <w:r w:rsidR="00662218" w:rsidRPr="00F4046F">
        <w:rPr>
          <w:bCs/>
          <w:sz w:val="24"/>
          <w:szCs w:val="24"/>
          <w:u w:val="single"/>
        </w:rPr>
        <w:t>Micro Focus</w:t>
      </w:r>
      <w:r w:rsidRPr="00881D31">
        <w:rPr>
          <w:rFonts w:eastAsiaTheme="minorHAnsi"/>
          <w:bCs/>
          <w:sz w:val="24"/>
          <w:szCs w:val="24"/>
          <w:lang w:eastAsia="en-US"/>
        </w:rPr>
        <w:t>.</w:t>
      </w:r>
    </w:p>
    <w:bookmarkEnd w:id="3"/>
    <w:bookmarkEnd w:id="2"/>
    <w:p w14:paraId="7B2B5696" w14:textId="77777777" w:rsidR="00190D61" w:rsidRDefault="00190D61" w:rsidP="004D33DC">
      <w:pPr>
        <w:spacing w:before="120" w:after="240"/>
        <w:ind w:left="567"/>
        <w:jc w:val="center"/>
        <w:rPr>
          <w:b/>
          <w:sz w:val="24"/>
          <w:szCs w:val="24"/>
          <w:lang w:eastAsia="en-US"/>
        </w:rPr>
      </w:pPr>
    </w:p>
    <w:p w14:paraId="2148C01E" w14:textId="5824144B"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14:paraId="7EFF03D4" w14:textId="1A69EFFD"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che ENAV </w:t>
      </w:r>
      <w:r w:rsidR="0085193A">
        <w:rPr>
          <w:sz w:val="24"/>
          <w:szCs w:val="24"/>
          <w:lang w:eastAsia="en-US"/>
        </w:rPr>
        <w:t xml:space="preserve">gestirà la RdO con la Piattaforma MePA, ma </w:t>
      </w:r>
      <w:r w:rsidRPr="00CD12D0">
        <w:rPr>
          <w:sz w:val="24"/>
          <w:szCs w:val="24"/>
          <w:lang w:eastAsia="en-US"/>
        </w:rPr>
        <w:t xml:space="preserve">potrà </w:t>
      </w:r>
      <w:r w:rsidR="00881D31">
        <w:rPr>
          <w:sz w:val="24"/>
          <w:szCs w:val="24"/>
          <w:lang w:eastAsia="en-US"/>
        </w:rPr>
        <w:t xml:space="preserve">eventualmente </w:t>
      </w:r>
      <w:r w:rsidRPr="00CD12D0">
        <w:rPr>
          <w:sz w:val="24"/>
          <w:szCs w:val="24"/>
          <w:lang w:eastAsia="en-US"/>
        </w:rPr>
        <w:t xml:space="preserve">inviare le comunicazioni relative all’Avviso in oggetto e/o l’eventuale Lettera di Invito, in caso di selezione, presso </w:t>
      </w:r>
      <w:r w:rsidR="007C01C8">
        <w:rPr>
          <w:sz w:val="24"/>
          <w:szCs w:val="24"/>
          <w:lang w:eastAsia="en-US"/>
        </w:rPr>
        <w:t>uno de</w:t>
      </w:r>
      <w:r w:rsidRPr="00CD12D0">
        <w:rPr>
          <w:sz w:val="24"/>
          <w:szCs w:val="24"/>
          <w:lang w:eastAsia="en-US"/>
        </w:rPr>
        <w:t>i recapiti di seguito indicati:</w:t>
      </w:r>
    </w:p>
    <w:p w14:paraId="2F000D49" w14:textId="668BF4E9" w:rsidR="004D33DC" w:rsidRPr="00063920" w:rsidRDefault="004D33DC" w:rsidP="007C01C8">
      <w:pPr>
        <w:tabs>
          <w:tab w:val="center" w:pos="851"/>
          <w:tab w:val="right" w:pos="1843"/>
          <w:tab w:val="left" w:pos="10080"/>
        </w:tabs>
        <w:ind w:right="141"/>
        <w:rPr>
          <w:b/>
          <w:bCs/>
          <w:sz w:val="24"/>
          <w:szCs w:val="24"/>
        </w:rPr>
      </w:pPr>
    </w:p>
    <w:tbl>
      <w:tblPr>
        <w:tblStyle w:val="Grigliatabella"/>
        <w:tblW w:w="9162" w:type="dxa"/>
        <w:tblInd w:w="-714" w:type="dxa"/>
        <w:tblLook w:val="04A0" w:firstRow="1" w:lastRow="0" w:firstColumn="1" w:lastColumn="0" w:noHBand="0" w:noVBand="1"/>
      </w:tblPr>
      <w:tblGrid>
        <w:gridCol w:w="1560"/>
        <w:gridCol w:w="7602"/>
      </w:tblGrid>
      <w:tr w:rsidR="00A552F7" w14:paraId="4F74C7D3" w14:textId="77777777" w:rsidTr="007C01C8">
        <w:tc>
          <w:tcPr>
            <w:tcW w:w="1560" w:type="dxa"/>
          </w:tcPr>
          <w:p w14:paraId="04EBA093" w14:textId="055C5CE8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Indirizzo</w:t>
            </w:r>
          </w:p>
        </w:tc>
        <w:tc>
          <w:tcPr>
            <w:tcW w:w="7602" w:type="dxa"/>
          </w:tcPr>
          <w:p w14:paraId="5E7BD3AF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00D1C3F8" w14:textId="77777777" w:rsidTr="007C01C8">
        <w:tc>
          <w:tcPr>
            <w:tcW w:w="1560" w:type="dxa"/>
          </w:tcPr>
          <w:p w14:paraId="4E22CF08" w14:textId="7DB048B9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PEC</w:t>
            </w:r>
          </w:p>
        </w:tc>
        <w:tc>
          <w:tcPr>
            <w:tcW w:w="7602" w:type="dxa"/>
          </w:tcPr>
          <w:p w14:paraId="286D3688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2643C3C0" w14:textId="77777777" w:rsidTr="007C01C8">
        <w:tc>
          <w:tcPr>
            <w:tcW w:w="1560" w:type="dxa"/>
          </w:tcPr>
          <w:p w14:paraId="0A57BC4A" w14:textId="0C222192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Mail</w:t>
            </w:r>
          </w:p>
        </w:tc>
        <w:tc>
          <w:tcPr>
            <w:tcW w:w="7602" w:type="dxa"/>
          </w:tcPr>
          <w:p w14:paraId="62DF2964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4AA925B6" w14:textId="77777777" w:rsidTr="007C01C8">
        <w:tc>
          <w:tcPr>
            <w:tcW w:w="1560" w:type="dxa"/>
          </w:tcPr>
          <w:p w14:paraId="10B95373" w14:textId="777FA858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Telefono</w:t>
            </w:r>
          </w:p>
        </w:tc>
        <w:tc>
          <w:tcPr>
            <w:tcW w:w="7602" w:type="dxa"/>
          </w:tcPr>
          <w:p w14:paraId="30C32D2F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5A6F0FAD" w14:textId="77777777" w:rsidTr="007C01C8">
        <w:tc>
          <w:tcPr>
            <w:tcW w:w="1560" w:type="dxa"/>
          </w:tcPr>
          <w:p w14:paraId="56189573" w14:textId="27CA332F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Fax</w:t>
            </w:r>
          </w:p>
        </w:tc>
        <w:tc>
          <w:tcPr>
            <w:tcW w:w="7602" w:type="dxa"/>
          </w:tcPr>
          <w:p w14:paraId="082A50EC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B505546" w14:textId="77777777"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14:paraId="73E419D8" w14:textId="77777777"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14:paraId="10C0753F" w14:textId="77777777"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14:paraId="425EBC71" w14:textId="77777777" w:rsidR="004D33DC" w:rsidRPr="00CD12D0" w:rsidRDefault="004D33DC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14:paraId="47700AA0" w14:textId="77777777" w:rsidR="004D33DC" w:rsidRPr="00CD12D0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14:paraId="30547238" w14:textId="77777777"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14:paraId="32AE9CDF" w14:textId="77777777"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14:paraId="6FC4D846" w14:textId="77777777"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6DA9D749" w14:textId="77777777"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27B4EE0D" w14:textId="77777777"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14:paraId="631D3D2A" w14:textId="77777777"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14:paraId="73C0694B" w14:textId="77777777"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14:paraId="379457CF" w14:textId="77777777"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14:paraId="50F979E3" w14:textId="77777777" w:rsidR="004D33DC" w:rsidRPr="00CD12D0" w:rsidRDefault="004D33DC" w:rsidP="004D33DC">
      <w:pPr>
        <w:pStyle w:val="Testoletteraenav"/>
        <w:ind w:left="567" w:right="-2"/>
      </w:pPr>
    </w:p>
    <w:p w14:paraId="7BB7ECF1" w14:textId="77777777"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3D0A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8CDD" w14:textId="77777777" w:rsidR="00652459" w:rsidRDefault="00652459" w:rsidP="00CC51BE">
      <w:r>
        <w:separator/>
      </w:r>
    </w:p>
  </w:endnote>
  <w:endnote w:type="continuationSeparator" w:id="0">
    <w:p w14:paraId="0FAE3251" w14:textId="77777777"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520C" w14:textId="77777777"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766111" w14:textId="77777777" w:rsidR="006A7BFC" w:rsidRDefault="00B234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BE01" w14:textId="77777777"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r w:rsidRPr="00D32C6B">
      <w:rPr>
        <w:rStyle w:val="Numeropagina"/>
        <w:rFonts w:ascii="Times" w:hAnsi="Times"/>
        <w:color w:val="003169"/>
        <w:sz w:val="15"/>
      </w:rPr>
      <w:t xml:space="preserve">pag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14:paraId="52F6FBA3" w14:textId="77777777" w:rsidR="006A7BFC" w:rsidRPr="00D32C6B" w:rsidRDefault="00B234BB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9D30" w14:textId="77777777"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r w:rsidRPr="00D32C6B">
      <w:rPr>
        <w:rStyle w:val="Numeropagina"/>
        <w:rFonts w:ascii="Times" w:hAnsi="Times"/>
        <w:color w:val="003169"/>
        <w:sz w:val="15"/>
      </w:rPr>
      <w:t xml:space="preserve">pag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14:paraId="2275EC0B" w14:textId="77777777" w:rsidR="006A7BFC" w:rsidRPr="00D32C6B" w:rsidRDefault="00B234BB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CD63" w14:textId="77777777" w:rsidR="00652459" w:rsidRDefault="00652459" w:rsidP="00CC51BE">
      <w:r>
        <w:separator/>
      </w:r>
    </w:p>
  </w:footnote>
  <w:footnote w:type="continuationSeparator" w:id="0">
    <w:p w14:paraId="75F68230" w14:textId="77777777" w:rsidR="00652459" w:rsidRDefault="00652459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A360" w14:textId="77777777" w:rsidR="006A7BFC" w:rsidRPr="00330040" w:rsidRDefault="00B234BB" w:rsidP="00334715">
    <w:pPr>
      <w:pStyle w:val="Intestazione"/>
      <w:tabs>
        <w:tab w:val="clear" w:pos="9638"/>
      </w:tabs>
      <w:ind w:left="-1418" w:right="-1418"/>
    </w:pPr>
  </w:p>
  <w:p w14:paraId="7FB883F8" w14:textId="77777777"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14:paraId="64ABC916" w14:textId="77777777" w:rsidR="006A7BFC" w:rsidRDefault="00B234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7D1E" w14:textId="77777777"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14:paraId="2DACCE07" w14:textId="77777777"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14:paraId="5968AC1F" w14:textId="77777777" w:rsidR="006A7BFC" w:rsidRDefault="00B234BB" w:rsidP="00C00291">
    <w:pPr>
      <w:pStyle w:val="Intestazione"/>
      <w:tabs>
        <w:tab w:val="clear" w:pos="9638"/>
      </w:tabs>
    </w:pPr>
  </w:p>
  <w:p w14:paraId="1FA00957" w14:textId="77777777" w:rsidR="006A7BFC" w:rsidRDefault="00B234BB" w:rsidP="00C00291">
    <w:pPr>
      <w:pStyle w:val="Intestazione"/>
      <w:tabs>
        <w:tab w:val="clear" w:pos="9638"/>
      </w:tabs>
    </w:pPr>
  </w:p>
  <w:p w14:paraId="59930D8B" w14:textId="77777777" w:rsidR="006A7BFC" w:rsidRDefault="00B234BB" w:rsidP="00C00291">
    <w:pPr>
      <w:pStyle w:val="Intestazione"/>
      <w:tabs>
        <w:tab w:val="clear" w:pos="9638"/>
      </w:tabs>
    </w:pPr>
  </w:p>
  <w:p w14:paraId="797B7D83" w14:textId="77777777"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E"/>
    <w:rsid w:val="00040252"/>
    <w:rsid w:val="0006489F"/>
    <w:rsid w:val="000A2A8F"/>
    <w:rsid w:val="000A3F21"/>
    <w:rsid w:val="000D18CC"/>
    <w:rsid w:val="000D76CF"/>
    <w:rsid w:val="00142551"/>
    <w:rsid w:val="00142AD9"/>
    <w:rsid w:val="0016275B"/>
    <w:rsid w:val="00190D61"/>
    <w:rsid w:val="001F23AA"/>
    <w:rsid w:val="002024E7"/>
    <w:rsid w:val="00227A65"/>
    <w:rsid w:val="00234657"/>
    <w:rsid w:val="00240781"/>
    <w:rsid w:val="00353224"/>
    <w:rsid w:val="003B6CCD"/>
    <w:rsid w:val="003D0A82"/>
    <w:rsid w:val="003E2D09"/>
    <w:rsid w:val="003F7677"/>
    <w:rsid w:val="004139B5"/>
    <w:rsid w:val="00421309"/>
    <w:rsid w:val="004535A4"/>
    <w:rsid w:val="00457091"/>
    <w:rsid w:val="004876B4"/>
    <w:rsid w:val="004D33DC"/>
    <w:rsid w:val="004E748C"/>
    <w:rsid w:val="00501848"/>
    <w:rsid w:val="00540088"/>
    <w:rsid w:val="005A5D10"/>
    <w:rsid w:val="005B1363"/>
    <w:rsid w:val="005B2718"/>
    <w:rsid w:val="00633F3B"/>
    <w:rsid w:val="00652459"/>
    <w:rsid w:val="00662218"/>
    <w:rsid w:val="00693E03"/>
    <w:rsid w:val="006C302E"/>
    <w:rsid w:val="007049F9"/>
    <w:rsid w:val="00783DC8"/>
    <w:rsid w:val="0078756C"/>
    <w:rsid w:val="00787AFF"/>
    <w:rsid w:val="007901E6"/>
    <w:rsid w:val="00790DDB"/>
    <w:rsid w:val="007B148F"/>
    <w:rsid w:val="007C01C8"/>
    <w:rsid w:val="007D0013"/>
    <w:rsid w:val="007D1ECB"/>
    <w:rsid w:val="007F114D"/>
    <w:rsid w:val="007F2C95"/>
    <w:rsid w:val="008303B7"/>
    <w:rsid w:val="0085193A"/>
    <w:rsid w:val="00881D31"/>
    <w:rsid w:val="0089380E"/>
    <w:rsid w:val="008A3884"/>
    <w:rsid w:val="008B3500"/>
    <w:rsid w:val="008B6859"/>
    <w:rsid w:val="008E5A1F"/>
    <w:rsid w:val="00971D76"/>
    <w:rsid w:val="009E0BF9"/>
    <w:rsid w:val="009F6F1C"/>
    <w:rsid w:val="00A03A37"/>
    <w:rsid w:val="00A05F01"/>
    <w:rsid w:val="00A5078E"/>
    <w:rsid w:val="00A552F7"/>
    <w:rsid w:val="00A55394"/>
    <w:rsid w:val="00A859F0"/>
    <w:rsid w:val="00A87C4E"/>
    <w:rsid w:val="00A938C0"/>
    <w:rsid w:val="00AB5A21"/>
    <w:rsid w:val="00AC227E"/>
    <w:rsid w:val="00AF2A5A"/>
    <w:rsid w:val="00B0296E"/>
    <w:rsid w:val="00B14BA9"/>
    <w:rsid w:val="00B2664C"/>
    <w:rsid w:val="00B45EDC"/>
    <w:rsid w:val="00B50A87"/>
    <w:rsid w:val="00B53271"/>
    <w:rsid w:val="00BA1D78"/>
    <w:rsid w:val="00BA7826"/>
    <w:rsid w:val="00BD2E64"/>
    <w:rsid w:val="00C473AB"/>
    <w:rsid w:val="00C52DF4"/>
    <w:rsid w:val="00CC51BE"/>
    <w:rsid w:val="00D16166"/>
    <w:rsid w:val="00D647CF"/>
    <w:rsid w:val="00D6591B"/>
    <w:rsid w:val="00D91034"/>
    <w:rsid w:val="00D9637C"/>
    <w:rsid w:val="00DD1298"/>
    <w:rsid w:val="00DE6058"/>
    <w:rsid w:val="00E03DB7"/>
    <w:rsid w:val="00E06032"/>
    <w:rsid w:val="00E131B7"/>
    <w:rsid w:val="00E151F2"/>
    <w:rsid w:val="00E17964"/>
    <w:rsid w:val="00E56E55"/>
    <w:rsid w:val="00EB510D"/>
    <w:rsid w:val="00ED0CBF"/>
    <w:rsid w:val="00F06C01"/>
    <w:rsid w:val="00F26CD4"/>
    <w:rsid w:val="00F4046F"/>
    <w:rsid w:val="00F62CC9"/>
    <w:rsid w:val="00F73E84"/>
    <w:rsid w:val="00F75D05"/>
    <w:rsid w:val="00F77BE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883"/>
  <w15:docId w15:val="{A398172C-2C44-4673-826E-3CAF5C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customStyle="1" w:styleId="a1">
    <w:basedOn w:val="Normale"/>
    <w:next w:val="Corpotesto"/>
    <w:rsid w:val="00E03DB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A5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7BA3-9F6E-42D5-A451-CCDCC548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Tonon Mario</dc:creator>
  <cp:lastModifiedBy>Tonon Mario</cp:lastModifiedBy>
  <cp:revision>3</cp:revision>
  <cp:lastPrinted>2018-03-22T12:51:00Z</cp:lastPrinted>
  <dcterms:created xsi:type="dcterms:W3CDTF">2020-02-03T10:52:00Z</dcterms:created>
  <dcterms:modified xsi:type="dcterms:W3CDTF">2020-02-03T10:54:00Z</dcterms:modified>
</cp:coreProperties>
</file>