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bookmarkStart w:id="0" w:name="_GoBack"/>
      <w:bookmarkEnd w:id="0"/>
      <w:r w:rsidRPr="00753637">
        <w:rPr>
          <w:b/>
          <w:bCs/>
        </w:rPr>
        <w:t>Spett.le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>Oggetto: Manifestazione di interesse per 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:rsidR="00F73E84" w:rsidRDefault="00F73E84" w:rsidP="00D6591B">
      <w:pPr>
        <w:spacing w:before="120" w:after="12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bookmarkStart w:id="1" w:name="_Hlk515268910"/>
      <w:r w:rsidR="00787AFF" w:rsidRPr="00787AFF">
        <w:rPr>
          <w:b/>
          <w:bCs/>
          <w:iCs/>
          <w:smallCaps/>
          <w:sz w:val="24"/>
          <w:szCs w:val="24"/>
        </w:rPr>
        <w:t>Acquisto</w:t>
      </w:r>
      <w:bookmarkEnd w:id="1"/>
      <w:r w:rsidR="00787AFF" w:rsidRPr="00787AFF">
        <w:rPr>
          <w:b/>
          <w:bCs/>
          <w:iCs/>
          <w:smallCaps/>
          <w:sz w:val="24"/>
          <w:szCs w:val="24"/>
        </w:rPr>
        <w:t xml:space="preserve"> della piattaforma software Security</w:t>
      </w:r>
      <w:r w:rsidR="00C473AB">
        <w:rPr>
          <w:b/>
          <w:bCs/>
          <w:iCs/>
          <w:smallCaps/>
          <w:sz w:val="24"/>
          <w:szCs w:val="24"/>
        </w:rPr>
        <w:t>IQ</w:t>
      </w:r>
      <w:r w:rsidR="00787AFF" w:rsidRPr="00787AFF">
        <w:rPr>
          <w:b/>
          <w:bCs/>
          <w:iCs/>
          <w:smallCaps/>
          <w:sz w:val="24"/>
          <w:szCs w:val="24"/>
        </w:rPr>
        <w:t xml:space="preserve"> - tecnologia  SailPoint</w:t>
      </w:r>
      <w:r w:rsidRPr="00F73E84">
        <w:rPr>
          <w:b/>
          <w:smallCaps/>
          <w:sz w:val="24"/>
          <w:szCs w:val="24"/>
        </w:rPr>
        <w:t>”</w:t>
      </w:r>
    </w:p>
    <w:p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r w:rsidRPr="00CD12D0">
        <w:rPr>
          <w:sz w:val="24"/>
          <w:szCs w:val="24"/>
          <w:lang w:eastAsia="en-US"/>
        </w:rPr>
        <w:t>cap</w:t>
      </w:r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in relazione all’Avviso, pubblicato sul sito ENAV S.p.A., volto all’individuazione degli operatori economici da invitare alla procedura competitiva per l’affidamento del/della servizio/fornitura </w:t>
      </w:r>
      <w:r w:rsidR="00DE6058">
        <w:rPr>
          <w:sz w:val="24"/>
          <w:szCs w:val="24"/>
          <w:lang w:eastAsia="en-US"/>
        </w:rPr>
        <w:t>&lt;&lt;</w:t>
      </w:r>
      <w:r w:rsidR="00D6591B" w:rsidRPr="00D6591B">
        <w:rPr>
          <w:b/>
          <w:bCs/>
          <w:iCs/>
          <w:smallCaps/>
          <w:sz w:val="24"/>
          <w:szCs w:val="24"/>
        </w:rPr>
        <w:t xml:space="preserve"> </w:t>
      </w:r>
      <w:r w:rsidR="00787AFF">
        <w:rPr>
          <w:b/>
          <w:bCs/>
          <w:iCs/>
          <w:smallCaps/>
          <w:szCs w:val="24"/>
        </w:rPr>
        <w:t>Acquisto</w:t>
      </w:r>
      <w:r w:rsidR="00787AFF" w:rsidRPr="008D48DE">
        <w:rPr>
          <w:b/>
          <w:bCs/>
          <w:iCs/>
          <w:smallCaps/>
          <w:szCs w:val="24"/>
        </w:rPr>
        <w:t xml:space="preserve"> della piattaforma software Security</w:t>
      </w:r>
      <w:r w:rsidR="00C473AB">
        <w:rPr>
          <w:b/>
          <w:bCs/>
          <w:iCs/>
          <w:smallCaps/>
          <w:szCs w:val="24"/>
        </w:rPr>
        <w:t>IQ</w:t>
      </w:r>
      <w:r w:rsidR="00787AFF" w:rsidRPr="008D48DE">
        <w:rPr>
          <w:b/>
          <w:bCs/>
          <w:iCs/>
          <w:smallCaps/>
          <w:szCs w:val="24"/>
        </w:rPr>
        <w:t xml:space="preserve"> - tecnologia  SailPoint</w:t>
      </w:r>
      <w:r w:rsidR="00D6591B">
        <w:rPr>
          <w:b/>
          <w:bCs/>
          <w:sz w:val="24"/>
          <w:szCs w:val="24"/>
        </w:rPr>
        <w:t xml:space="preserve"> </w:t>
      </w:r>
      <w:r w:rsidR="00DE6058">
        <w:rPr>
          <w:b/>
          <w:bCs/>
          <w:sz w:val="24"/>
          <w:szCs w:val="24"/>
        </w:rPr>
        <w:t>&gt;&gt;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lastRenderedPageBreak/>
        <w:t>di partecipare all’indagine di mercato ed a tal fine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:rsidR="004D33DC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possedere i seguenti req</w:t>
      </w:r>
      <w:r w:rsidR="00D6591B">
        <w:rPr>
          <w:sz w:val="24"/>
          <w:szCs w:val="24"/>
          <w:lang w:eastAsia="en-US"/>
        </w:rPr>
        <w:t>uisiti minimi di partecipazione</w:t>
      </w:r>
    </w:p>
    <w:p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:rsidR="00787AFF" w:rsidRPr="00787AFF" w:rsidRDefault="00787AFF" w:rsidP="00787AF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bookmarkStart w:id="2" w:name="_Hlk527533384"/>
      <w:r w:rsidRPr="00787AFF">
        <w:rPr>
          <w:rFonts w:eastAsiaTheme="minorHAnsi"/>
          <w:bCs/>
          <w:sz w:val="24"/>
          <w:szCs w:val="24"/>
          <w:lang w:eastAsia="en-US"/>
        </w:rPr>
        <w:t>essere partner ufficiali Sailpoint SecurityIQ.</w:t>
      </w:r>
    </w:p>
    <w:bookmarkEnd w:id="2"/>
    <w:p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del divieto di contrarre con la Pubblica Amministrazione ai sensi dell’articolo 53 co.16 ter del D.Lgs. n. 165/01;</w:t>
      </w:r>
    </w:p>
    <w:p w:rsidR="00457091" w:rsidRPr="00457091" w:rsidRDefault="00457091" w:rsidP="00457091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457091">
        <w:rPr>
          <w:rFonts w:eastAsiaTheme="minorHAnsi"/>
          <w:bCs/>
          <w:sz w:val="24"/>
          <w:szCs w:val="24"/>
          <w:lang w:eastAsia="en-US"/>
        </w:rPr>
        <w:t>iscrizione, o intenzione di iscriversi, alla piattaforma MePA in data antecedente alla data di pubblicazione della RDO relativa al presente avviso nel bando “Beni”, area merceologica “Informatica, Elettronica, Telecomunicazioni e macchine per l'ufficio”.</w:t>
      </w:r>
    </w:p>
    <w:p w:rsidR="00787AFF" w:rsidRPr="00787AFF" w:rsidRDefault="00787AFF" w:rsidP="00787AFF">
      <w:pPr>
        <w:suppressAutoHyphens/>
        <w:spacing w:before="120" w:line="360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87AFF">
        <w:rPr>
          <w:rFonts w:eastAsiaTheme="minorHAnsi"/>
          <w:b/>
          <w:bCs/>
          <w:i/>
          <w:iCs/>
          <w:sz w:val="24"/>
          <w:szCs w:val="24"/>
          <w:lang w:eastAsia="en-US"/>
        </w:rPr>
        <w:t>Requisiti idoneità economico finanziaria:</w:t>
      </w:r>
    </w:p>
    <w:p w:rsidR="00787AFF" w:rsidRPr="00787AFF" w:rsidRDefault="00787AFF" w:rsidP="00787AF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787AFF">
        <w:rPr>
          <w:rFonts w:eastAsiaTheme="minorHAnsi"/>
          <w:bCs/>
          <w:sz w:val="24"/>
          <w:szCs w:val="24"/>
          <w:lang w:eastAsia="en-US"/>
        </w:rPr>
        <w:t xml:space="preserve">aver realizzato, negli ultimi due esercizi finanziari approvati alla data di pubblicazione della indagine di mercato, un fatturato aziendale annuo complessivo di </w:t>
      </w:r>
      <w:r w:rsidRPr="008303B7">
        <w:rPr>
          <w:rFonts w:eastAsiaTheme="minorHAnsi"/>
          <w:b/>
          <w:bCs/>
          <w:sz w:val="24"/>
          <w:szCs w:val="24"/>
          <w:lang w:eastAsia="en-US"/>
        </w:rPr>
        <w:t>€ 180.000,00</w:t>
      </w:r>
      <w:r w:rsidRPr="00787AFF">
        <w:rPr>
          <w:rFonts w:eastAsiaTheme="minorHAnsi"/>
          <w:bCs/>
          <w:sz w:val="24"/>
          <w:szCs w:val="24"/>
          <w:lang w:eastAsia="en-US"/>
        </w:rPr>
        <w:t>.</w:t>
      </w:r>
    </w:p>
    <w:p w:rsidR="004D33DC" w:rsidRPr="004D33DC" w:rsidRDefault="004D33DC" w:rsidP="0006489F">
      <w:pPr>
        <w:tabs>
          <w:tab w:val="center" w:pos="851"/>
          <w:tab w:val="right" w:pos="2268"/>
          <w:tab w:val="left" w:pos="10080"/>
        </w:tabs>
        <w:ind w:right="7512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lastRenderedPageBreak/>
        <w:t>che ENAV potrà inviare le comunicazioni relative all’Avviso in oggetto e/o l’eventuale Lettera di Invito, in caso di selezione, presso i recapiti di seguito indicati: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PEC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_____________________</w:t>
      </w:r>
    </w:p>
    <w:p w:rsidR="00FC351B" w:rsidRDefault="00FC351B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:rsidR="004D33DC" w:rsidRPr="00CD12D0" w:rsidRDefault="004D33DC" w:rsidP="004D33DC">
      <w:pPr>
        <w:pStyle w:val="Testoletteraenav"/>
        <w:ind w:left="567" w:right="-2"/>
      </w:pPr>
    </w:p>
    <w:p w:rsidR="004D33DC" w:rsidRDefault="004D33DC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dati,  sistemi automatici e manuali.</w:t>
      </w:r>
    </w:p>
    <w:sectPr w:rsidR="00CC51BE" w:rsidSect="003D0A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52" w:rsidRDefault="00AE6752" w:rsidP="00CC51BE">
      <w:r>
        <w:separator/>
      </w:r>
    </w:p>
  </w:endnote>
  <w:endnote w:type="continuationSeparator" w:id="0">
    <w:p w:rsidR="00AE6752" w:rsidRDefault="00AE6752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BFC" w:rsidRDefault="00AE67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170DB1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170DB1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:rsidR="006A7BFC" w:rsidRPr="00D32C6B" w:rsidRDefault="00AE6752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170DB1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170DB1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:rsidR="006A7BFC" w:rsidRPr="00D32C6B" w:rsidRDefault="00AE6752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52" w:rsidRDefault="00AE6752" w:rsidP="00CC51BE">
      <w:r>
        <w:separator/>
      </w:r>
    </w:p>
  </w:footnote>
  <w:footnote w:type="continuationSeparator" w:id="0">
    <w:p w:rsidR="00AE6752" w:rsidRDefault="00AE6752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Pr="00330040" w:rsidRDefault="00AE6752" w:rsidP="00334715">
    <w:pPr>
      <w:pStyle w:val="Intestazione"/>
      <w:tabs>
        <w:tab w:val="clear" w:pos="9638"/>
      </w:tabs>
      <w:ind w:left="-1418" w:right="-1418"/>
    </w:pPr>
  </w:p>
  <w:p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:rsidR="006A7BFC" w:rsidRDefault="00AE67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:rsidR="006A7BFC" w:rsidRDefault="00AE6752" w:rsidP="00C00291">
    <w:pPr>
      <w:pStyle w:val="Intestazione"/>
      <w:tabs>
        <w:tab w:val="clear" w:pos="9638"/>
      </w:tabs>
    </w:pPr>
  </w:p>
  <w:p w:rsidR="006A7BFC" w:rsidRDefault="00AE6752" w:rsidP="00C00291">
    <w:pPr>
      <w:pStyle w:val="Intestazione"/>
      <w:tabs>
        <w:tab w:val="clear" w:pos="9638"/>
      </w:tabs>
    </w:pPr>
  </w:p>
  <w:p w:rsidR="006A7BFC" w:rsidRDefault="00AE6752" w:rsidP="00C00291">
    <w:pPr>
      <w:pStyle w:val="Intestazione"/>
      <w:tabs>
        <w:tab w:val="clear" w:pos="9638"/>
      </w:tabs>
    </w:pPr>
  </w:p>
  <w:p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E"/>
    <w:rsid w:val="0006489F"/>
    <w:rsid w:val="000A3F21"/>
    <w:rsid w:val="000D18CC"/>
    <w:rsid w:val="000D76CF"/>
    <w:rsid w:val="00142551"/>
    <w:rsid w:val="00142AD9"/>
    <w:rsid w:val="0016275B"/>
    <w:rsid w:val="00170DB1"/>
    <w:rsid w:val="001F23AA"/>
    <w:rsid w:val="00227A65"/>
    <w:rsid w:val="00234657"/>
    <w:rsid w:val="00240781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B1363"/>
    <w:rsid w:val="005B2718"/>
    <w:rsid w:val="00633F3B"/>
    <w:rsid w:val="00652459"/>
    <w:rsid w:val="006C302E"/>
    <w:rsid w:val="007049F9"/>
    <w:rsid w:val="00783DC8"/>
    <w:rsid w:val="0078756C"/>
    <w:rsid w:val="00787AFF"/>
    <w:rsid w:val="007901E6"/>
    <w:rsid w:val="00790DDB"/>
    <w:rsid w:val="007D0013"/>
    <w:rsid w:val="007D1ECB"/>
    <w:rsid w:val="007F114D"/>
    <w:rsid w:val="008303B7"/>
    <w:rsid w:val="0089380E"/>
    <w:rsid w:val="008A3884"/>
    <w:rsid w:val="008B3500"/>
    <w:rsid w:val="008B6859"/>
    <w:rsid w:val="00971D76"/>
    <w:rsid w:val="009E0BF9"/>
    <w:rsid w:val="009F6F1C"/>
    <w:rsid w:val="00A03A37"/>
    <w:rsid w:val="00A05F01"/>
    <w:rsid w:val="00A55394"/>
    <w:rsid w:val="00A859F0"/>
    <w:rsid w:val="00A87C4E"/>
    <w:rsid w:val="00A938C0"/>
    <w:rsid w:val="00AB5A21"/>
    <w:rsid w:val="00AC227E"/>
    <w:rsid w:val="00AE6752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C51BE"/>
    <w:rsid w:val="00D16166"/>
    <w:rsid w:val="00D6591B"/>
    <w:rsid w:val="00D91034"/>
    <w:rsid w:val="00D9637C"/>
    <w:rsid w:val="00DD1298"/>
    <w:rsid w:val="00DE6058"/>
    <w:rsid w:val="00E131B7"/>
    <w:rsid w:val="00E151F2"/>
    <w:rsid w:val="00E17964"/>
    <w:rsid w:val="00E56E55"/>
    <w:rsid w:val="00EB510D"/>
    <w:rsid w:val="00ED0CBF"/>
    <w:rsid w:val="00F26CD4"/>
    <w:rsid w:val="00F62CC9"/>
    <w:rsid w:val="00F73E84"/>
    <w:rsid w:val="00F75D0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2459-D1D2-4035-9AA4-8AE3D890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 Mario</dc:creator>
  <cp:lastModifiedBy>Mauro Monica</cp:lastModifiedBy>
  <cp:revision>2</cp:revision>
  <cp:lastPrinted>2018-03-22T12:51:00Z</cp:lastPrinted>
  <dcterms:created xsi:type="dcterms:W3CDTF">2018-10-23T14:15:00Z</dcterms:created>
  <dcterms:modified xsi:type="dcterms:W3CDTF">2018-10-23T14:15:00Z</dcterms:modified>
</cp:coreProperties>
</file>